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144"/>
        <w:jc w:val="center"/>
        <w:rPr>
          <w:rFonts w:ascii="Benguiat Bk BT" w:hAnsi="Benguiat Bk BT"/>
          <w:color w:val="CC0066"/>
          <w:spacing w:val="200"/>
          <w:sz w:val="26"/>
        </w:rPr>
      </w:pPr>
      <w:r>
        <w:rPr>
          <w:noProof/>
          <w:color w:val="CC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-92075</wp:posOffset>
            </wp:positionV>
            <wp:extent cx="813435" cy="847725"/>
            <wp:effectExtent l="19050" t="0" r="5715" b="0"/>
            <wp:wrapNone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C00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-43180</wp:posOffset>
            </wp:positionV>
            <wp:extent cx="926465" cy="859790"/>
            <wp:effectExtent l="0" t="0" r="6985" b="0"/>
            <wp:wrapNone/>
            <wp:docPr id="3" name="Slika 3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ava_1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5E7">
        <w:rPr>
          <w:rFonts w:ascii="Benguiat Bk BT" w:hAnsi="Benguiat Bk BT"/>
          <w:color w:val="CC0066"/>
          <w:spacing w:val="200"/>
          <w:sz w:val="26"/>
        </w:rPr>
        <w:t>OSNOVNA ŠOLA</w:t>
      </w:r>
    </w:p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Benguiat Bk BT" w:hAnsi="Benguiat Bk BT"/>
          <w:color w:val="CC0066"/>
          <w:spacing w:val="200"/>
          <w:sz w:val="26"/>
        </w:rPr>
      </w:pPr>
      <w:r w:rsidRPr="002575E7">
        <w:rPr>
          <w:rFonts w:ascii="Benguiat Bk BT" w:hAnsi="Benguiat Bk BT"/>
          <w:color w:val="CC0066"/>
          <w:spacing w:val="200"/>
          <w:sz w:val="26"/>
        </w:rPr>
        <w:t>VODMAT</w:t>
      </w:r>
    </w:p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2"/>
        <w:jc w:val="center"/>
        <w:rPr>
          <w:color w:val="CC0066"/>
          <w:spacing w:val="100"/>
          <w:sz w:val="2"/>
        </w:rPr>
      </w:pPr>
    </w:p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2"/>
        <w:jc w:val="center"/>
        <w:rPr>
          <w:color w:val="CC0066"/>
          <w:spacing w:val="100"/>
          <w:sz w:val="2"/>
        </w:rPr>
      </w:pPr>
    </w:p>
    <w:p w:rsidR="00B95AF3" w:rsidRPr="002575E7" w:rsidRDefault="00B95AF3" w:rsidP="00B95AF3">
      <w:pPr>
        <w:pStyle w:val="Glava"/>
        <w:tabs>
          <w:tab w:val="clear" w:pos="4536"/>
          <w:tab w:val="clear" w:pos="9072"/>
          <w:tab w:val="left" w:pos="0"/>
        </w:tabs>
        <w:ind w:right="-2"/>
        <w:jc w:val="center"/>
        <w:rPr>
          <w:rFonts w:ascii="Benguiat Bk BT" w:hAnsi="Benguiat Bk BT"/>
          <w:color w:val="CC0066"/>
          <w:spacing w:val="60"/>
        </w:rPr>
      </w:pPr>
      <w:r w:rsidRPr="002575E7">
        <w:rPr>
          <w:rFonts w:ascii="Benguiat Bk BT" w:hAnsi="Benguiat Bk BT"/>
          <w:color w:val="CC0066"/>
          <w:spacing w:val="60"/>
        </w:rPr>
        <w:t>Ljubljan</w:t>
      </w:r>
      <w:r w:rsidRPr="002575E7">
        <w:rPr>
          <w:rFonts w:ascii="Benguiat Bk BT" w:hAnsi="Benguiat Bk BT"/>
          <w:color w:val="CC0066"/>
        </w:rPr>
        <w:t xml:space="preserve">a,  </w:t>
      </w:r>
      <w:r w:rsidRPr="002575E7">
        <w:rPr>
          <w:rFonts w:ascii="Benguiat Bk BT" w:hAnsi="Benguiat Bk BT"/>
          <w:color w:val="CC0066"/>
          <w:spacing w:val="60"/>
        </w:rPr>
        <w:t>Potrčeva 1</w:t>
      </w:r>
    </w:p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Tahoma" w:hAnsi="Tahoma"/>
          <w:color w:val="CC0066"/>
          <w:sz w:val="16"/>
        </w:rPr>
      </w:pPr>
      <w:r w:rsidRPr="002575E7">
        <w:rPr>
          <w:rFonts w:ascii="Tahoma" w:hAnsi="Tahoma"/>
          <w:color w:val="CC0066"/>
          <w:spacing w:val="20"/>
          <w:sz w:val="16"/>
        </w:rPr>
        <w:t>telefo</w:t>
      </w:r>
      <w:r w:rsidRPr="002575E7">
        <w:rPr>
          <w:rFonts w:ascii="Tahoma" w:hAnsi="Tahoma"/>
          <w:color w:val="CC0066"/>
          <w:sz w:val="16"/>
        </w:rPr>
        <w:t>n: 01 520 38 50;</w:t>
      </w:r>
    </w:p>
    <w:p w:rsidR="00B95AF3" w:rsidRPr="002575E7" w:rsidRDefault="00B95AF3" w:rsidP="00B95AF3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Tahoma" w:hAnsi="Tahoma"/>
          <w:color w:val="CC0066"/>
          <w:sz w:val="16"/>
        </w:rPr>
      </w:pPr>
      <w:r w:rsidRPr="002575E7">
        <w:rPr>
          <w:rFonts w:ascii="Tahoma" w:hAnsi="Tahoma"/>
          <w:color w:val="CC0066"/>
          <w:spacing w:val="20"/>
          <w:sz w:val="16"/>
        </w:rPr>
        <w:t>telefak</w:t>
      </w:r>
      <w:r w:rsidRPr="002575E7">
        <w:rPr>
          <w:rFonts w:ascii="Tahoma" w:hAnsi="Tahoma"/>
          <w:color w:val="CC0066"/>
          <w:sz w:val="16"/>
        </w:rPr>
        <w:t>s: 01 520 38 58</w:t>
      </w:r>
    </w:p>
    <w:p w:rsidR="00B95AF3" w:rsidRPr="00F32F6C" w:rsidRDefault="00B95AF3" w:rsidP="00B95AF3">
      <w:pPr>
        <w:pStyle w:val="Glava"/>
        <w:tabs>
          <w:tab w:val="clear" w:pos="4536"/>
          <w:tab w:val="clear" w:pos="9072"/>
        </w:tabs>
        <w:rPr>
          <w:rFonts w:ascii="Calibri" w:hAnsi="Calibri" w:cs="Arial"/>
          <w:color w:val="1F497D"/>
          <w:sz w:val="24"/>
          <w:szCs w:val="24"/>
        </w:rPr>
      </w:pP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  <w:t xml:space="preserve"> </w:t>
      </w:r>
    </w:p>
    <w:p w:rsidR="00B95AF3" w:rsidRPr="00546083" w:rsidRDefault="00B95AF3" w:rsidP="00B95AF3">
      <w:pPr>
        <w:jc w:val="center"/>
        <w:rPr>
          <w:rFonts w:ascii="Calibri" w:hAnsi="Calibri" w:cs="Arial"/>
          <w:b/>
          <w:color w:val="1F497D"/>
          <w:sz w:val="28"/>
          <w:szCs w:val="28"/>
        </w:rPr>
      </w:pPr>
      <w:r w:rsidRPr="00546083">
        <w:rPr>
          <w:rFonts w:ascii="Calibri" w:hAnsi="Calibri" w:cs="Arial"/>
          <w:b/>
          <w:color w:val="1F497D"/>
          <w:sz w:val="28"/>
          <w:szCs w:val="28"/>
        </w:rPr>
        <w:t>NACIONALNI PREIZKUS</w:t>
      </w:r>
      <w:r>
        <w:rPr>
          <w:rFonts w:ascii="Calibri" w:hAnsi="Calibri" w:cs="Arial"/>
          <w:b/>
          <w:color w:val="1F497D"/>
          <w:sz w:val="28"/>
          <w:szCs w:val="28"/>
        </w:rPr>
        <w:t xml:space="preserve"> ZNANJA - NAVODILA</w:t>
      </w:r>
    </w:p>
    <w:p w:rsidR="00B95AF3" w:rsidRDefault="00B95AF3" w:rsidP="00B95AF3">
      <w:pPr>
        <w:jc w:val="center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Letos potekajo nacionalni preizkusi po sledečem vrstnem redu:</w:t>
      </w:r>
    </w:p>
    <w:p w:rsidR="00B95AF3" w:rsidRDefault="00B95AF3" w:rsidP="00B95AF3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4. maj 2016 – MATEMATIKA</w:t>
      </w:r>
    </w:p>
    <w:p w:rsidR="00B95AF3" w:rsidRDefault="00B95AF3" w:rsidP="00B95AF3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6. maj 2016 – SLOVENŠČINA</w:t>
      </w:r>
    </w:p>
    <w:p w:rsidR="00B95AF3" w:rsidRDefault="00B95AF3" w:rsidP="00B95AF3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10. maj 2016 – ANGLEŠČINA (6.r.) oz. LIKOVNA UMETNOST (9.r.)</w:t>
      </w: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Dovoljeni pripomočki so:</w:t>
      </w: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tbl>
      <w:tblPr>
        <w:tblStyle w:val="Tabela-mrea"/>
        <w:tblW w:w="0" w:type="auto"/>
        <w:tblInd w:w="959" w:type="dxa"/>
        <w:tblLook w:val="04A0"/>
      </w:tblPr>
      <w:tblGrid>
        <w:gridCol w:w="2308"/>
        <w:gridCol w:w="6021"/>
      </w:tblGrid>
      <w:tr w:rsidR="00B95AF3" w:rsidTr="00E4048C">
        <w:tc>
          <w:tcPr>
            <w:tcW w:w="2410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MATEMATIKA</w:t>
            </w:r>
          </w:p>
        </w:tc>
        <w:tc>
          <w:tcPr>
            <w:tcW w:w="6662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 xml:space="preserve">modro/črno nalivno pero ali moder/črn kemični svinčnik, svinčnik, radirka, šilček, ravnilo, </w:t>
            </w:r>
            <w:proofErr w:type="spellStart"/>
            <w:r>
              <w:rPr>
                <w:rFonts w:ascii="Calibri" w:hAnsi="Calibri" w:cs="Arial"/>
                <w:color w:val="1F497D"/>
                <w:sz w:val="24"/>
                <w:szCs w:val="24"/>
              </w:rPr>
              <w:t>geotrikotnik</w:t>
            </w:r>
            <w:proofErr w:type="spellEnd"/>
            <w:r>
              <w:rPr>
                <w:rFonts w:ascii="Calibri" w:hAnsi="Calibri" w:cs="Arial"/>
                <w:color w:val="1F497D"/>
                <w:sz w:val="24"/>
                <w:szCs w:val="24"/>
              </w:rPr>
              <w:t>, šestilo</w:t>
            </w:r>
          </w:p>
        </w:tc>
      </w:tr>
      <w:tr w:rsidR="00B95AF3" w:rsidTr="00E4048C">
        <w:tc>
          <w:tcPr>
            <w:tcW w:w="2410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SLOVENŠČINA</w:t>
            </w:r>
          </w:p>
        </w:tc>
        <w:tc>
          <w:tcPr>
            <w:tcW w:w="6662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modro/črno nalivno pero ali moder/črn kemični svinčnik</w:t>
            </w:r>
          </w:p>
        </w:tc>
      </w:tr>
      <w:tr w:rsidR="00B95AF3" w:rsidTr="00E4048C">
        <w:tc>
          <w:tcPr>
            <w:tcW w:w="2410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ANGLEŠČINA</w:t>
            </w:r>
          </w:p>
        </w:tc>
        <w:tc>
          <w:tcPr>
            <w:tcW w:w="6662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modro/črno nalivno pero ali moder/črn kemični svinčnik</w:t>
            </w:r>
          </w:p>
        </w:tc>
      </w:tr>
      <w:tr w:rsidR="00B95AF3" w:rsidTr="00E4048C">
        <w:tc>
          <w:tcPr>
            <w:tcW w:w="2410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LIKOVNA UMETNOST</w:t>
            </w:r>
          </w:p>
        </w:tc>
        <w:tc>
          <w:tcPr>
            <w:tcW w:w="6662" w:type="dxa"/>
          </w:tcPr>
          <w:p w:rsidR="00B95AF3" w:rsidRDefault="00B95AF3" w:rsidP="00E4048C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modro/črno nalivno pero ali moder/črn kemični svinčnik, radirka, šilček (</w:t>
            </w:r>
            <w:r w:rsidRPr="00A1258F">
              <w:rPr>
                <w:rFonts w:ascii="Calibri" w:hAnsi="Calibri" w:cs="Arial"/>
                <w:b/>
                <w:color w:val="1F497D"/>
                <w:sz w:val="24"/>
                <w:szCs w:val="24"/>
              </w:rPr>
              <w:t>svinčnik 2B in komplet barvic priskrbi šola</w:t>
            </w:r>
            <w:r>
              <w:rPr>
                <w:rFonts w:ascii="Calibri" w:hAnsi="Calibri" w:cs="Arial"/>
                <w:color w:val="1F497D"/>
                <w:sz w:val="24"/>
                <w:szCs w:val="24"/>
              </w:rPr>
              <w:t>)</w:t>
            </w:r>
          </w:p>
        </w:tc>
      </w:tr>
    </w:tbl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Pri preizkusu </w:t>
      </w:r>
      <w:r w:rsidRPr="007D5BDE">
        <w:rPr>
          <w:rFonts w:ascii="Calibri" w:hAnsi="Calibri" w:cs="Arial"/>
          <w:b/>
          <w:color w:val="1F497D"/>
          <w:sz w:val="24"/>
          <w:szCs w:val="24"/>
          <w:u w:val="single"/>
        </w:rPr>
        <w:t>ni dovoljena uporaba korekturnih sredstev, pisal piši-briši ali žepnega računala</w:t>
      </w:r>
      <w:r>
        <w:rPr>
          <w:rFonts w:ascii="Calibri" w:hAnsi="Calibri" w:cs="Arial"/>
          <w:color w:val="1F497D"/>
          <w:sz w:val="24"/>
          <w:szCs w:val="24"/>
        </w:rPr>
        <w:t>.</w:t>
      </w:r>
    </w:p>
    <w:p w:rsidR="00B95AF3" w:rsidRPr="00A1258F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Vpogled v ovrednotene preizkuse znanja poteka v elektronski obliki, na spletni strani </w:t>
      </w:r>
      <w:hyperlink r:id="rId7" w:history="1">
        <w:r w:rsidRPr="00FD2C08">
          <w:rPr>
            <w:rStyle w:val="Hiperpovezava"/>
            <w:rFonts w:ascii="Calibri" w:hAnsi="Calibri" w:cs="Arial"/>
            <w:sz w:val="24"/>
            <w:szCs w:val="24"/>
          </w:rPr>
          <w:t>http://npz.ric.si</w:t>
        </w:r>
      </w:hyperlink>
      <w:r>
        <w:rPr>
          <w:rFonts w:ascii="Calibri" w:hAnsi="Calibri" w:cs="Arial"/>
          <w:color w:val="1F497D"/>
          <w:sz w:val="24"/>
          <w:szCs w:val="24"/>
        </w:rPr>
        <w:t xml:space="preserve">. Za vpogled je potrebno vnesti 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EMŠO številko učenca in njegovo šifro</w:t>
      </w:r>
      <w:r>
        <w:rPr>
          <w:rFonts w:ascii="Calibri" w:hAnsi="Calibri" w:cs="Arial"/>
          <w:color w:val="1F497D"/>
          <w:sz w:val="24"/>
          <w:szCs w:val="24"/>
        </w:rPr>
        <w:t>, ki so jo učenci prejeli v pisni obliki.</w:t>
      </w: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Ovrednoteni testi in navodila za vrednotenje (rešitve) bodo na voljo za vpogled 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med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1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in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3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. junijem za 9. razred</w:t>
      </w:r>
      <w:r>
        <w:rPr>
          <w:rFonts w:ascii="Calibri" w:hAnsi="Calibri" w:cs="Arial"/>
          <w:color w:val="1F497D"/>
          <w:sz w:val="24"/>
          <w:szCs w:val="24"/>
        </w:rPr>
        <w:t xml:space="preserve"> in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med 7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in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9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junijem za 6.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r</w:t>
      </w:r>
      <w:r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azred</w:t>
      </w:r>
      <w:r>
        <w:rPr>
          <w:rFonts w:ascii="Calibri" w:hAnsi="Calibri" w:cs="Arial"/>
          <w:color w:val="1F497D"/>
          <w:sz w:val="24"/>
          <w:szCs w:val="24"/>
        </w:rPr>
        <w:t xml:space="preserve">. Aplikacija bo dostopna od </w:t>
      </w:r>
      <w:proofErr w:type="spellStart"/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od</w:t>
      </w:r>
      <w:proofErr w:type="spellEnd"/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8. ure zjutraj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na prvi dan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do 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15. ure na zadnji dan vpogleda</w:t>
      </w:r>
      <w:r>
        <w:rPr>
          <w:rFonts w:ascii="Calibri" w:hAnsi="Calibri" w:cs="Arial"/>
          <w:color w:val="1F497D"/>
          <w:sz w:val="24"/>
          <w:szCs w:val="24"/>
        </w:rPr>
        <w:t xml:space="preserve">. </w:t>
      </w: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V šoli bodo imeli učenci možnost vpogleda skupaj z učiteljem predmeta.</w:t>
      </w: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B95AF3" w:rsidRDefault="00B95AF3" w:rsidP="00B95AF3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Na zadnji dan vpogleda mora ravnateljica v računalniški program vnesti morebitne pripombe glede ovrednotenih testov, zato prosimo, da 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morebitne pripombe pisno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(</w:t>
      </w:r>
      <w:r w:rsidRPr="005E58F1">
        <w:rPr>
          <w:rFonts w:ascii="Calibri" w:hAnsi="Calibri" w:cs="Arial"/>
          <w:color w:val="1F497D"/>
          <w:sz w:val="24"/>
          <w:szCs w:val="24"/>
          <w:u w:val="single"/>
        </w:rPr>
        <w:t>e-pošta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</w:t>
      </w:r>
      <w:hyperlink r:id="rId8" w:history="1">
        <w:r w:rsidRPr="005E58F1">
          <w:rPr>
            <w:rStyle w:val="Hiperpovezava"/>
            <w:rFonts w:ascii="Calibri" w:hAnsi="Calibri" w:cs="Arial"/>
            <w:sz w:val="24"/>
            <w:szCs w:val="24"/>
          </w:rPr>
          <w:t>ravnatelj@osvodmat.si</w:t>
        </w:r>
      </w:hyperlink>
      <w:r>
        <w:rPr>
          <w:rFonts w:ascii="Calibri" w:hAnsi="Calibri" w:cs="Arial"/>
          <w:b/>
          <w:color w:val="1F497D"/>
          <w:sz w:val="24"/>
          <w:szCs w:val="24"/>
          <w:u w:val="single"/>
        </w:rPr>
        <w:t>)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spor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očite ravnateljici najkasneje na zadnji dan vpogleda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, do 12. ure</w:t>
      </w:r>
      <w:r>
        <w:rPr>
          <w:rFonts w:ascii="Calibri" w:hAnsi="Calibri" w:cs="Arial"/>
          <w:color w:val="1F497D"/>
          <w:sz w:val="24"/>
          <w:szCs w:val="24"/>
        </w:rPr>
        <w:t>. Pripomba naj vsebuje sledeče podatke: ime in priimek ter šifra otroka, predmet, stran in naloga, kjer je prišlo do napake ter opis napake.</w:t>
      </w:r>
    </w:p>
    <w:p w:rsidR="00D574D5" w:rsidRDefault="00D574D5"/>
    <w:sectPr w:rsidR="00D574D5" w:rsidSect="00D5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770"/>
    <w:multiLevelType w:val="hybridMultilevel"/>
    <w:tmpl w:val="13D89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AF3"/>
    <w:rsid w:val="000C7A99"/>
    <w:rsid w:val="00B95AF3"/>
    <w:rsid w:val="00D574D5"/>
    <w:rsid w:val="00E543FB"/>
    <w:rsid w:val="00F9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AF3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95AF3"/>
    <w:pPr>
      <w:tabs>
        <w:tab w:val="center" w:pos="4536"/>
        <w:tab w:val="right" w:pos="9072"/>
      </w:tabs>
    </w:pPr>
    <w:rPr>
      <w:sz w:val="22"/>
    </w:rPr>
  </w:style>
  <w:style w:type="character" w:customStyle="1" w:styleId="GlavaZnak">
    <w:name w:val="Glava Znak"/>
    <w:basedOn w:val="Privzetapisavaodstavka"/>
    <w:link w:val="Glava"/>
    <w:rsid w:val="00B95AF3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5AF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95AF3"/>
    <w:pPr>
      <w:ind w:left="720"/>
      <w:contextualSpacing/>
    </w:pPr>
  </w:style>
  <w:style w:type="table" w:styleId="Tabela-mrea">
    <w:name w:val="Table Grid"/>
    <w:basedOn w:val="Navadnatabela"/>
    <w:uiPriority w:val="59"/>
    <w:rsid w:val="00B95AF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osvodmat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z.r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 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2016-05-03T08:57:00Z</dcterms:created>
  <dcterms:modified xsi:type="dcterms:W3CDTF">2016-05-03T08:58:00Z</dcterms:modified>
</cp:coreProperties>
</file>